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5275" w:rsidRDefault="000D5275" w:rsidP="000D5275">
      <w:pPr>
        <w:spacing w:line="216" w:lineRule="auto"/>
        <w:rPr>
          <w:b/>
          <w:sz w:val="36"/>
          <w:szCs w:val="36"/>
          <w:lang w:val="uk-UA"/>
        </w:rPr>
      </w:pPr>
      <w:r>
        <w:rPr>
          <w:noProof/>
        </w:rPr>
        <w:drawing>
          <wp:anchor distT="0" distB="0" distL="114300" distR="114300" simplePos="0" relativeHeight="251659264" behindDoc="0" locked="0" layoutInCell="1" allowOverlap="1">
            <wp:simplePos x="0" y="0"/>
            <wp:positionH relativeFrom="column">
              <wp:posOffset>2743200</wp:posOffset>
            </wp:positionH>
            <wp:positionV relativeFrom="paragraph">
              <wp:posOffset>-318135</wp:posOffset>
            </wp:positionV>
            <wp:extent cx="485775" cy="695325"/>
            <wp:effectExtent l="0" t="0" r="9525" b="9525"/>
            <wp:wrapSquare wrapText="r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r>
        <w:rPr>
          <w:b/>
          <w:sz w:val="36"/>
          <w:szCs w:val="36"/>
          <w:lang w:val="uk-UA"/>
        </w:rPr>
        <w:tab/>
      </w:r>
      <w:r>
        <w:rPr>
          <w:b/>
          <w:sz w:val="36"/>
          <w:szCs w:val="36"/>
          <w:lang w:val="uk-UA"/>
        </w:rPr>
        <w:tab/>
      </w:r>
      <w:r>
        <w:rPr>
          <w:b/>
          <w:sz w:val="36"/>
          <w:szCs w:val="36"/>
          <w:lang w:val="uk-UA"/>
        </w:rPr>
        <w:tab/>
      </w:r>
      <w:r>
        <w:rPr>
          <w:b/>
          <w:sz w:val="36"/>
          <w:szCs w:val="36"/>
          <w:lang w:val="uk-UA"/>
        </w:rPr>
        <w:tab/>
      </w:r>
    </w:p>
    <w:p w:rsidR="000D5275" w:rsidRDefault="000D5275" w:rsidP="000D5275">
      <w:pPr>
        <w:spacing w:line="216" w:lineRule="auto"/>
        <w:rPr>
          <w:sz w:val="28"/>
          <w:szCs w:val="28"/>
          <w:lang w:val="uk-UA"/>
        </w:rPr>
      </w:pPr>
    </w:p>
    <w:p w:rsidR="000D5275" w:rsidRDefault="000D5275" w:rsidP="000D5275">
      <w:pPr>
        <w:spacing w:line="216" w:lineRule="auto"/>
        <w:jc w:val="center"/>
        <w:rPr>
          <w:b/>
          <w:sz w:val="28"/>
          <w:szCs w:val="28"/>
        </w:rPr>
      </w:pPr>
      <w:proofErr w:type="spellStart"/>
      <w:r>
        <w:rPr>
          <w:b/>
          <w:sz w:val="28"/>
          <w:szCs w:val="28"/>
        </w:rPr>
        <w:t>Київська</w:t>
      </w:r>
      <w:proofErr w:type="spellEnd"/>
      <w:r>
        <w:rPr>
          <w:b/>
          <w:sz w:val="28"/>
          <w:szCs w:val="28"/>
        </w:rPr>
        <w:t xml:space="preserve">  </w:t>
      </w:r>
      <w:proofErr w:type="spellStart"/>
      <w:r>
        <w:rPr>
          <w:b/>
          <w:sz w:val="28"/>
          <w:szCs w:val="28"/>
        </w:rPr>
        <w:t>районна</w:t>
      </w:r>
      <w:proofErr w:type="spellEnd"/>
      <w:r>
        <w:rPr>
          <w:b/>
          <w:sz w:val="28"/>
          <w:szCs w:val="28"/>
        </w:rPr>
        <w:t xml:space="preserve"> </w:t>
      </w:r>
      <w:r>
        <w:rPr>
          <w:b/>
          <w:sz w:val="28"/>
          <w:szCs w:val="28"/>
          <w:lang w:val="uk-UA"/>
        </w:rPr>
        <w:t>в</w:t>
      </w:r>
      <w:r>
        <w:rPr>
          <w:b/>
          <w:sz w:val="28"/>
          <w:szCs w:val="28"/>
        </w:rPr>
        <w:t xml:space="preserve"> м. </w:t>
      </w:r>
      <w:proofErr w:type="spellStart"/>
      <w:r>
        <w:rPr>
          <w:b/>
          <w:sz w:val="28"/>
          <w:szCs w:val="28"/>
        </w:rPr>
        <w:t>Полтаві</w:t>
      </w:r>
      <w:proofErr w:type="spellEnd"/>
      <w:r>
        <w:rPr>
          <w:b/>
          <w:sz w:val="28"/>
          <w:szCs w:val="28"/>
        </w:rPr>
        <w:t xml:space="preserve">  рада</w:t>
      </w:r>
    </w:p>
    <w:p w:rsidR="000D5275" w:rsidRDefault="000D5275" w:rsidP="000D5275">
      <w:pPr>
        <w:spacing w:line="216" w:lineRule="auto"/>
        <w:jc w:val="center"/>
        <w:rPr>
          <w:b/>
          <w:sz w:val="28"/>
          <w:szCs w:val="28"/>
          <w:lang w:val="uk-UA"/>
        </w:rPr>
      </w:pPr>
      <w:proofErr w:type="spellStart"/>
      <w:r>
        <w:rPr>
          <w:b/>
          <w:sz w:val="28"/>
          <w:szCs w:val="28"/>
        </w:rPr>
        <w:t>Виконавчий</w:t>
      </w:r>
      <w:proofErr w:type="spellEnd"/>
      <w:r>
        <w:rPr>
          <w:b/>
          <w:sz w:val="28"/>
          <w:szCs w:val="28"/>
        </w:rPr>
        <w:t xml:space="preserve">  </w:t>
      </w:r>
      <w:proofErr w:type="spellStart"/>
      <w:r>
        <w:rPr>
          <w:b/>
          <w:sz w:val="28"/>
          <w:szCs w:val="28"/>
        </w:rPr>
        <w:t>комітет</w:t>
      </w:r>
      <w:proofErr w:type="spellEnd"/>
    </w:p>
    <w:p w:rsidR="000D5275" w:rsidRDefault="000D5275" w:rsidP="000D5275">
      <w:pPr>
        <w:spacing w:line="216" w:lineRule="auto"/>
        <w:ind w:left="3540"/>
        <w:jc w:val="both"/>
        <w:rPr>
          <w:b/>
          <w:sz w:val="28"/>
          <w:szCs w:val="28"/>
          <w:lang w:val="uk-UA"/>
        </w:rPr>
      </w:pPr>
      <w:r>
        <w:rPr>
          <w:b/>
          <w:sz w:val="28"/>
          <w:szCs w:val="28"/>
          <w:lang w:val="uk-UA"/>
        </w:rPr>
        <w:t xml:space="preserve">    Р І Ш Е Н </w:t>
      </w:r>
      <w:proofErr w:type="spellStart"/>
      <w:r>
        <w:rPr>
          <w:b/>
          <w:sz w:val="28"/>
          <w:szCs w:val="28"/>
          <w:lang w:val="uk-UA"/>
        </w:rPr>
        <w:t>Н</w:t>
      </w:r>
      <w:proofErr w:type="spellEnd"/>
      <w:r>
        <w:rPr>
          <w:b/>
          <w:sz w:val="28"/>
          <w:szCs w:val="28"/>
          <w:lang w:val="uk-UA"/>
        </w:rPr>
        <w:t xml:space="preserve"> Я</w:t>
      </w:r>
    </w:p>
    <w:p w:rsidR="000D5275" w:rsidRDefault="000D5275" w:rsidP="000D5275">
      <w:pPr>
        <w:spacing w:line="216" w:lineRule="auto"/>
        <w:ind w:left="3540"/>
        <w:jc w:val="both"/>
        <w:rPr>
          <w:b/>
          <w:sz w:val="28"/>
          <w:szCs w:val="28"/>
          <w:lang w:val="uk-UA"/>
        </w:rPr>
      </w:pPr>
    </w:p>
    <w:p w:rsidR="000D5275" w:rsidRDefault="000D5275" w:rsidP="000D5275">
      <w:pPr>
        <w:spacing w:line="216" w:lineRule="auto"/>
        <w:jc w:val="both"/>
        <w:rPr>
          <w:sz w:val="28"/>
          <w:szCs w:val="28"/>
          <w:lang w:val="uk-UA"/>
        </w:rPr>
      </w:pPr>
      <w:r>
        <w:rPr>
          <w:sz w:val="28"/>
          <w:szCs w:val="28"/>
          <w:lang w:val="uk-UA"/>
        </w:rPr>
        <w:t>Від 22.09.2020</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 220 </w:t>
      </w:r>
    </w:p>
    <w:p w:rsidR="000D5275" w:rsidRDefault="000D5275" w:rsidP="000D5275">
      <w:pPr>
        <w:spacing w:line="216" w:lineRule="auto"/>
        <w:jc w:val="both"/>
        <w:rPr>
          <w:sz w:val="16"/>
          <w:szCs w:val="16"/>
          <w:lang w:val="uk-UA"/>
        </w:rPr>
      </w:pPr>
    </w:p>
    <w:p w:rsidR="000D5275" w:rsidRDefault="000D5275" w:rsidP="000D5275">
      <w:pPr>
        <w:spacing w:line="216" w:lineRule="auto"/>
        <w:jc w:val="both"/>
        <w:rPr>
          <w:sz w:val="28"/>
          <w:szCs w:val="28"/>
          <w:lang w:val="uk-UA"/>
        </w:rPr>
      </w:pPr>
      <w:r>
        <w:rPr>
          <w:sz w:val="28"/>
          <w:szCs w:val="28"/>
          <w:lang w:val="uk-UA"/>
        </w:rPr>
        <w:t>Про проведення робіт у квартирах</w:t>
      </w:r>
    </w:p>
    <w:p w:rsidR="000D5275" w:rsidRDefault="000D5275" w:rsidP="000D5275">
      <w:pPr>
        <w:spacing w:line="216" w:lineRule="auto"/>
        <w:jc w:val="both"/>
        <w:rPr>
          <w:sz w:val="28"/>
          <w:szCs w:val="28"/>
          <w:lang w:val="uk-UA"/>
        </w:rPr>
      </w:pPr>
      <w:r>
        <w:rPr>
          <w:sz w:val="28"/>
          <w:szCs w:val="28"/>
          <w:lang w:val="uk-UA"/>
        </w:rPr>
        <w:t xml:space="preserve">багатоквартирних будинків </w:t>
      </w:r>
    </w:p>
    <w:p w:rsidR="000D5275" w:rsidRDefault="000D5275" w:rsidP="000D5275">
      <w:pPr>
        <w:spacing w:line="216" w:lineRule="auto"/>
        <w:jc w:val="both"/>
        <w:rPr>
          <w:sz w:val="28"/>
          <w:szCs w:val="28"/>
          <w:lang w:val="uk-UA"/>
        </w:rPr>
      </w:pPr>
    </w:p>
    <w:p w:rsidR="000D5275" w:rsidRDefault="000D5275" w:rsidP="000D5275">
      <w:pPr>
        <w:spacing w:line="216" w:lineRule="auto"/>
        <w:jc w:val="both"/>
        <w:rPr>
          <w:sz w:val="28"/>
          <w:szCs w:val="28"/>
          <w:lang w:val="uk-UA"/>
        </w:rPr>
      </w:pPr>
    </w:p>
    <w:p w:rsidR="000D5275" w:rsidRDefault="000D5275" w:rsidP="000D5275">
      <w:pPr>
        <w:spacing w:line="216" w:lineRule="auto"/>
        <w:ind w:firstLine="709"/>
        <w:jc w:val="both"/>
        <w:rPr>
          <w:sz w:val="28"/>
          <w:szCs w:val="28"/>
          <w:lang w:val="uk-UA"/>
        </w:rPr>
      </w:pPr>
      <w:r>
        <w:rPr>
          <w:sz w:val="28"/>
          <w:szCs w:val="28"/>
          <w:lang w:val="uk-UA"/>
        </w:rPr>
        <w:t>Розглянувши заяви громадян та надані документи, керуючись вимогами законодавства України та наданими повноваженнями, виконком Київської районної в м. Полтаві ради</w:t>
      </w:r>
    </w:p>
    <w:p w:rsidR="000D5275" w:rsidRDefault="000D5275" w:rsidP="000D5275">
      <w:pPr>
        <w:spacing w:line="216" w:lineRule="auto"/>
        <w:jc w:val="both"/>
        <w:rPr>
          <w:sz w:val="28"/>
          <w:szCs w:val="28"/>
          <w:lang w:val="uk-UA"/>
        </w:rPr>
      </w:pPr>
    </w:p>
    <w:p w:rsidR="000D5275" w:rsidRDefault="000D5275" w:rsidP="000D5275">
      <w:pPr>
        <w:spacing w:line="216" w:lineRule="auto"/>
        <w:jc w:val="both"/>
        <w:rPr>
          <w:sz w:val="28"/>
          <w:szCs w:val="28"/>
          <w:lang w:val="uk-UA"/>
        </w:rPr>
      </w:pPr>
      <w:r>
        <w:rPr>
          <w:sz w:val="28"/>
          <w:szCs w:val="28"/>
          <w:lang w:val="uk-UA"/>
        </w:rPr>
        <w:t>в и р і ш и в:</w:t>
      </w:r>
    </w:p>
    <w:p w:rsidR="000D5275" w:rsidRDefault="000D5275" w:rsidP="000D5275">
      <w:pPr>
        <w:pStyle w:val="a3"/>
        <w:numPr>
          <w:ilvl w:val="0"/>
          <w:numId w:val="1"/>
        </w:numPr>
        <w:spacing w:line="216" w:lineRule="auto"/>
        <w:jc w:val="both"/>
        <w:rPr>
          <w:sz w:val="28"/>
          <w:szCs w:val="28"/>
          <w:lang w:val="uk-UA"/>
        </w:rPr>
      </w:pPr>
      <w:r>
        <w:rPr>
          <w:sz w:val="28"/>
          <w:szCs w:val="28"/>
          <w:lang w:val="uk-UA"/>
        </w:rPr>
        <w:t>Враховуючи погодження КП «ЖЕО №2» від 31.08.2020 (номер)</w:t>
      </w:r>
    </w:p>
    <w:p w:rsidR="000D5275" w:rsidRDefault="000D5275" w:rsidP="000D5275">
      <w:pPr>
        <w:spacing w:line="216" w:lineRule="auto"/>
        <w:jc w:val="both"/>
        <w:rPr>
          <w:sz w:val="28"/>
          <w:szCs w:val="28"/>
          <w:lang w:val="uk-UA"/>
        </w:rPr>
      </w:pPr>
      <w:r>
        <w:rPr>
          <w:sz w:val="28"/>
          <w:szCs w:val="28"/>
          <w:lang w:val="uk-UA"/>
        </w:rPr>
        <w:t>«Технічний висновок щодо надійності і безпечної експлуатації будівельних конструкцій  та інженерних мереж квартири (номер) в житловому будинку (адреса)», виготовлений ФОП , погодитись з проведеним (особою) переплануванням та об’єднанням квартир (номери) загальною площею 142,4 кв. м.  у складі: передпокою (1) площею 14,4 кв. м., коридор (2) площею 12,8 кв. м., їдальні (3) площею 13,4 кв. м., кухні (4) площею 3,9 кв. м., кімнати (5) площею 12,1 кв. м.,</w:t>
      </w:r>
      <w:r>
        <w:rPr>
          <w:color w:val="FF0000"/>
          <w:sz w:val="28"/>
          <w:szCs w:val="28"/>
          <w:lang w:val="uk-UA"/>
        </w:rPr>
        <w:t xml:space="preserve"> </w:t>
      </w:r>
      <w:r>
        <w:rPr>
          <w:sz w:val="28"/>
          <w:szCs w:val="28"/>
          <w:lang w:val="uk-UA"/>
        </w:rPr>
        <w:t xml:space="preserve">кімнати (6) площею 10,0 кв. м., вбиральні (7) площею 2,5 кв. м., </w:t>
      </w:r>
      <w:proofErr w:type="spellStart"/>
      <w:r>
        <w:rPr>
          <w:sz w:val="28"/>
          <w:szCs w:val="28"/>
          <w:lang w:val="uk-UA"/>
        </w:rPr>
        <w:t>топочної</w:t>
      </w:r>
      <w:proofErr w:type="spellEnd"/>
      <w:r>
        <w:rPr>
          <w:sz w:val="28"/>
          <w:szCs w:val="28"/>
          <w:lang w:val="uk-UA"/>
        </w:rPr>
        <w:t xml:space="preserve"> (8) площею 1,0 кв. м., вмивальні (9) площею 5,9 кв. м., коридору (10) площею 0,8 кв. м.,  веранди (11) площею 8,4 кв. м., комори (12) площею 1,2 кв. м., кімнати (13) площею 9,8 кв. м., кімнати (14) площею 16,0 кв. м., кімнати (15) площею 29,9 кв. м., вбудована шафа (16) площею 0,3 кв. м.  та надати об’єднаній квартирі   (номер).</w:t>
      </w:r>
    </w:p>
    <w:p w:rsidR="000D5275" w:rsidRDefault="000D5275" w:rsidP="000D5275">
      <w:pPr>
        <w:pStyle w:val="a3"/>
        <w:spacing w:line="216" w:lineRule="auto"/>
        <w:ind w:left="0" w:firstLine="708"/>
        <w:jc w:val="both"/>
        <w:rPr>
          <w:sz w:val="28"/>
          <w:szCs w:val="28"/>
          <w:lang w:val="uk-UA"/>
        </w:rPr>
      </w:pPr>
      <w:r>
        <w:rPr>
          <w:sz w:val="28"/>
          <w:szCs w:val="28"/>
          <w:lang w:val="uk-UA"/>
        </w:rPr>
        <w:t>2.Відмовити (особі) в погодженні добудованого без дозвільних документів балкону до квартири (номер) житлового будинку  (адреса) у зв’язку з відсутністю згоди власника житлового будинку відповідно до п.1.4.5 Наказу №76  «Про затвердження правил утримання жилих будинків та прибудинкових територій».</w:t>
      </w:r>
    </w:p>
    <w:p w:rsidR="000D5275" w:rsidRDefault="000D5275" w:rsidP="000D5275">
      <w:pPr>
        <w:spacing w:line="216" w:lineRule="auto"/>
        <w:jc w:val="both"/>
        <w:rPr>
          <w:color w:val="FF0000"/>
          <w:sz w:val="28"/>
          <w:szCs w:val="28"/>
          <w:lang w:val="uk-UA"/>
        </w:rPr>
      </w:pPr>
    </w:p>
    <w:p w:rsidR="000D5275" w:rsidRDefault="000D5275" w:rsidP="000D5275">
      <w:pPr>
        <w:spacing w:line="216" w:lineRule="auto"/>
        <w:jc w:val="both"/>
        <w:rPr>
          <w:color w:val="FF0000"/>
          <w:sz w:val="28"/>
          <w:szCs w:val="28"/>
          <w:lang w:val="uk-UA"/>
        </w:rPr>
      </w:pPr>
    </w:p>
    <w:p w:rsidR="000D5275" w:rsidRDefault="000D5275" w:rsidP="000D5275">
      <w:pPr>
        <w:spacing w:line="216" w:lineRule="auto"/>
        <w:jc w:val="both"/>
        <w:rPr>
          <w:sz w:val="28"/>
          <w:szCs w:val="28"/>
          <w:lang w:val="uk-UA"/>
        </w:rPr>
      </w:pPr>
      <w:r>
        <w:rPr>
          <w:sz w:val="28"/>
          <w:szCs w:val="28"/>
          <w:lang w:val="uk-UA"/>
        </w:rPr>
        <w:t>Голова районної ради</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        Сергій СИНЯГІВСЬКИЙ</w:t>
      </w:r>
    </w:p>
    <w:p w:rsidR="000E2C8C" w:rsidRDefault="000E2C8C">
      <w:bookmarkStart w:id="0" w:name="_GoBack"/>
      <w:bookmarkEnd w:id="0"/>
    </w:p>
    <w:sectPr w:rsidR="000E2C8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3108BD"/>
    <w:multiLevelType w:val="hybridMultilevel"/>
    <w:tmpl w:val="D65644AA"/>
    <w:lvl w:ilvl="0" w:tplc="D7EADB5C">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3729"/>
    <w:rsid w:val="000D5275"/>
    <w:rsid w:val="000E2C8C"/>
    <w:rsid w:val="00AB37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27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D5275"/>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27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D5275"/>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095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242</Words>
  <Characters>1385</Characters>
  <Application>Microsoft Office Word</Application>
  <DocSecurity>0</DocSecurity>
  <Lines>11</Lines>
  <Paragraphs>3</Paragraphs>
  <ScaleCrop>false</ScaleCrop>
  <Company>SPecialiST RePack</Company>
  <LinksUpToDate>false</LinksUpToDate>
  <CharactersWithSpaces>1624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2020-09-22T13:28:00Z</dcterms:created>
  <dcterms:modified xsi:type="dcterms:W3CDTF">2020-09-22T13:28:00Z</dcterms:modified>
</cp:coreProperties>
</file>